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40" w:rsidRDefault="00A21940" w:rsidP="00A21940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575560" cy="937260"/>
            <wp:effectExtent l="0" t="0" r="0" b="0"/>
            <wp:docPr id="1" name="Рисунок 1" descr="logo_so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ochi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40" w:rsidRDefault="00A21940" w:rsidP="00A21940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  <w:t>ПОСТ-РЕЛИЗ</w:t>
      </w:r>
    </w:p>
    <w:p w:rsidR="00C976D8" w:rsidRPr="00C976D8" w:rsidRDefault="00A21940" w:rsidP="00A21940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>И</w:t>
      </w:r>
      <w:r w:rsidRPr="00C976D8"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 xml:space="preserve">тоги </w:t>
      </w:r>
      <w:r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>Со</w:t>
      </w:r>
      <w:r w:rsidRPr="00140426"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>чин</w:t>
      </w:r>
      <w:r w:rsidRPr="00C976D8"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>ского</w:t>
      </w:r>
      <w:r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 xml:space="preserve"> Всероссийского жилищного</w:t>
      </w:r>
      <w:r w:rsidRPr="00C976D8"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 xml:space="preserve"> конгресса</w:t>
      </w:r>
      <w:r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 xml:space="preserve"> (17-21 апреля)</w:t>
      </w:r>
    </w:p>
    <w:p w:rsidR="00C976D8" w:rsidRPr="00A21940" w:rsidRDefault="00140426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Крупнейший за всю историю </w:t>
      </w:r>
      <w:r w:rsidR="006E1227"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</w:t>
      </w:r>
      <w:r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очински</w:t>
      </w:r>
      <w:r w:rsidR="0070133C"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х</w:t>
      </w:r>
      <w:r w:rsidR="005B5249"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6E1227"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</w:t>
      </w:r>
      <w:r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онгресс</w:t>
      </w:r>
      <w:r w:rsidR="0070133C"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ов</w:t>
      </w:r>
      <w:r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C976D8"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собра</w:t>
      </w:r>
      <w:r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л</w:t>
      </w:r>
      <w:r w:rsidR="00C976D8"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более 6100 участников</w:t>
      </w:r>
      <w:r w:rsidR="00A21940"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из более чем 240 городов России и 9 дружественных государств. </w:t>
      </w:r>
    </w:p>
    <w:p w:rsidR="00A21940" w:rsidRPr="00A21940" w:rsidRDefault="00A21940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19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Сочинский конгресс собрал абсолютно всех представителей сферы недвижимости -</w:t>
      </w:r>
      <w:r w:rsidR="0070133C" w:rsidRPr="00A219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70133C" w:rsidRPr="00A219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риэлторов</w:t>
      </w:r>
      <w:proofErr w:type="spellEnd"/>
      <w:r w:rsidR="0070133C" w:rsidRPr="00A219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девелоперов, юристов, </w:t>
      </w:r>
      <w:r w:rsidR="00722CDB" w:rsidRPr="00A219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оценщиков, маркетологов</w:t>
      </w:r>
      <w:r w:rsidR="0070133C" w:rsidRPr="00A219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A219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Свыше 70% участников посетили Конгресс впервые. </w:t>
      </w:r>
    </w:p>
    <w:p w:rsidR="00C976D8" w:rsidRPr="00A21940" w:rsidRDefault="0070133C" w:rsidP="005B5249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Более </w:t>
      </w:r>
      <w:r w:rsidR="009515C7">
        <w:rPr>
          <w:rFonts w:ascii="Arial" w:hAnsi="Arial" w:cs="Arial"/>
          <w:color w:val="000000"/>
          <w:sz w:val="21"/>
          <w:szCs w:val="21"/>
          <w:shd w:val="clear" w:color="auto" w:fill="FFFFFF"/>
        </w:rPr>
        <w:t>270</w:t>
      </w:r>
      <w:r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событий в 19 тематических линиях Конгресса были посвящены самым актуальным и злободневным вызовам </w:t>
      </w:r>
      <w:r w:rsidR="00722CDB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рынка:</w:t>
      </w:r>
      <w:r w:rsidR="00D013E8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роли ипотечного кредитования в обеспечении устойчивого спроса на недвижимости, </w:t>
      </w:r>
      <w:proofErr w:type="spellStart"/>
      <w:r w:rsidR="00D013E8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цифровизации</w:t>
      </w:r>
      <w:proofErr w:type="spellEnd"/>
      <w:r w:rsidR="00D013E8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D013E8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риэлторского</w:t>
      </w:r>
      <w:proofErr w:type="spellEnd"/>
      <w:r w:rsidR="00D013E8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бизнеса и работы девелоперов, проблемам </w:t>
      </w:r>
      <w:proofErr w:type="spellStart"/>
      <w:r w:rsidR="00D013E8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импортозамещения</w:t>
      </w:r>
      <w:proofErr w:type="spellEnd"/>
      <w:r w:rsidR="00D013E8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, новым технологиям привлечения клиентов,</w:t>
      </w:r>
      <w:r w:rsidR="00D81BDF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поиск</w:t>
      </w:r>
      <w:r w:rsidR="00722CDB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 w:rsidR="00D81BDF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</w:t>
      </w:r>
      <w:r w:rsidR="005B5249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013E8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управлени</w:t>
      </w:r>
      <w:r w:rsidR="00722CDB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я</w:t>
      </w:r>
      <w:r w:rsidR="00D013E8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персоналом и </w:t>
      </w:r>
      <w:r w:rsidR="00722CDB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многим другим</w:t>
      </w:r>
      <w:r w:rsidR="00D013E8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вопросам. </w:t>
      </w:r>
      <w:r w:rsid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r w:rsidR="00722CDB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первые </w:t>
      </w:r>
      <w:r w:rsidR="00D81BDF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были представлены</w:t>
      </w:r>
      <w:r w:rsidR="006E1227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две новые </w:t>
      </w:r>
      <w:r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линии меропри</w:t>
      </w:r>
      <w:r w:rsidR="006E1227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ятий</w:t>
      </w:r>
      <w:r w:rsidR="005B5249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</w:t>
      </w:r>
      <w:r w:rsidR="006E1227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«</w:t>
      </w:r>
      <w:r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Безопасность сделок</w:t>
      </w:r>
      <w:r w:rsidR="006E1227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Business</w:t>
      </w:r>
      <w:proofErr w:type="spellEnd"/>
      <w:r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Club</w:t>
      </w:r>
      <w:proofErr w:type="spellEnd"/>
      <w:r w:rsidR="00A21940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дискуссионные клубы по </w:t>
      </w:r>
      <w:proofErr w:type="spellStart"/>
      <w:r w:rsidR="00A21940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девелопменту</w:t>
      </w:r>
      <w:proofErr w:type="spellEnd"/>
      <w:r w:rsidR="00A21940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>, инвестициям, элитной, коммерческой недвижимости, а также – полюбившийся многим участницам Конгресса Женский клуб.</w:t>
      </w:r>
      <w:r w:rsidR="005B5249"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115B9" w:rsidRPr="00C976D8" w:rsidRDefault="009D191C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 Конгрессе выступили </w:t>
      </w:r>
      <w:r w:rsidR="009515C7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порядка</w:t>
      </w:r>
      <w:r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515C7">
        <w:rPr>
          <w:rFonts w:ascii="Arial" w:hAnsi="Arial" w:cs="Arial"/>
          <w:color w:val="000000"/>
          <w:sz w:val="21"/>
          <w:szCs w:val="21"/>
          <w:shd w:val="clear" w:color="auto" w:fill="FFFFFF"/>
        </w:rPr>
        <w:t>580</w:t>
      </w:r>
      <w:r w:rsidRP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лучших</w:t>
      </w:r>
      <w:r w:rsidR="00A219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спикеров </w:t>
      </w:r>
      <w:r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руководител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</w:t>
      </w:r>
      <w:r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крупнейших агентств, строительных компаний,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аналитиков и </w:t>
      </w:r>
      <w:r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бизнес-тренер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ов. </w:t>
      </w:r>
      <w:r w:rsidR="003115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успехом прошли бизнес-тренинги</w:t>
      </w:r>
      <w:r w:rsidR="00A219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признанных экспертов рынка недвижимости и смежных сфер бизнеса -</w:t>
      </w:r>
      <w:r w:rsidR="003115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115B9"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Дмитрия Норки, Игоря </w:t>
      </w:r>
      <w:proofErr w:type="spellStart"/>
      <w:r w:rsidR="003115B9"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Рызова</w:t>
      </w:r>
      <w:proofErr w:type="spellEnd"/>
      <w:r w:rsidR="003115B9"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, Максима Батырева, Александра </w:t>
      </w:r>
      <w:proofErr w:type="spellStart"/>
      <w:r w:rsidR="003115B9"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Кущака</w:t>
      </w:r>
      <w:proofErr w:type="spellEnd"/>
      <w:r w:rsidR="003115B9" w:rsidRPr="00A2194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и Натальи Глебовой.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участников Конгресса были организованы 60 мастер-классов от </w:t>
      </w:r>
      <w:r w:rsidR="00A219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самых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успешных практиков рынка недвижимости.</w:t>
      </w:r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81BDF" w:rsidRDefault="006E1227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Ведущие эксперты в ходе конференций, дискуссий и семинаров всесторонне представили текущую ситуацию рынка недвижимости и поделились своими прогнозами на ближайшую перспективу. 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оклад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спикеров Конгресса 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освещались</w:t>
      </w:r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направления бизнеса в сфере недвижимости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государственная </w:t>
      </w:r>
      <w:r w:rsidR="00D81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="00D81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строительной отрасли, 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жилищно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 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строительств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D81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ипотечно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D81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кредитовани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D81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риэлторско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бизнес, малоэтажно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 </w:t>
      </w:r>
      <w:r w:rsidR="003C3911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загородн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ое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домостроени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D81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особенност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="00D81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 в сегментах коммерческой и элитной недвижимости</w:t>
      </w:r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другие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DB1C8E" w:rsidRPr="00C976D8" w:rsidRDefault="00D81BDF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Большой интерес вызвали мероприятия, </w:t>
      </w:r>
      <w:r w:rsidR="00F64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темой которых были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инвестици</w:t>
      </w:r>
      <w:r w:rsidR="00F64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недвижимость различных форматов, в том числе –</w:t>
      </w:r>
      <w:r w:rsidR="003C39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рубежом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DB1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Специальные конференции были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посвящены межрегиональным сделкам, работе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риэлторских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агентств по франшизе,</w:t>
      </w:r>
      <w:r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образованию и подготовке </w:t>
      </w:r>
      <w:r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кадров, </w:t>
      </w:r>
      <w:proofErr w:type="spellStart"/>
      <w:r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хоумстейджингу</w:t>
      </w:r>
      <w:proofErr w:type="spellEnd"/>
      <w:r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5B5249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D191C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Особое внимание было уделено использованию информационны</w:t>
      </w:r>
      <w:r w:rsidR="00DB1C8E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r w:rsidR="009D191C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ресурсов и </w:t>
      </w:r>
      <w:r w:rsidR="00F64D01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современных </w:t>
      </w:r>
      <w:r w:rsidR="009D191C" w:rsidRPr="000E1BB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</w:t>
      </w:r>
      <w:r w:rsidR="009D191C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-технологий </w:t>
      </w:r>
      <w:r w:rsidR="00DB1C8E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r w:rsidR="009D191C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продвижения услуг компаний и личного бренда риэлтора. </w:t>
      </w:r>
      <w:r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Конгресс продол</w:t>
      </w:r>
      <w:r w:rsidR="009D191C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</w:t>
      </w:r>
      <w:r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D191C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наращивать </w:t>
      </w:r>
      <w:r w:rsidR="00C976D8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секций по первичному рынку</w:t>
      </w:r>
      <w:r w:rsidR="009D191C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9D191C" w:rsidRPr="000E1BB3">
        <w:rPr>
          <w:rFonts w:ascii="Arial" w:eastAsia="Times New Roman" w:hAnsi="Arial" w:cs="Arial"/>
          <w:sz w:val="21"/>
          <w:szCs w:val="21"/>
          <w:lang w:eastAsia="ru-RU"/>
        </w:rPr>
        <w:t xml:space="preserve">благодаря чему </w:t>
      </w:r>
      <w:r w:rsidR="00F64D01" w:rsidRPr="000E1BB3">
        <w:rPr>
          <w:rFonts w:ascii="Arial" w:eastAsia="Times New Roman" w:hAnsi="Arial" w:cs="Arial"/>
          <w:sz w:val="21"/>
          <w:szCs w:val="21"/>
          <w:lang w:eastAsia="ru-RU"/>
        </w:rPr>
        <w:t>доля</w:t>
      </w:r>
      <w:r w:rsidR="00DB1C8E" w:rsidRPr="000E1BB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E1BB3">
        <w:rPr>
          <w:rFonts w:ascii="Arial" w:eastAsia="Times New Roman" w:hAnsi="Arial" w:cs="Arial"/>
          <w:sz w:val="21"/>
          <w:szCs w:val="21"/>
          <w:lang w:eastAsia="ru-RU"/>
        </w:rPr>
        <w:t>застройщиков</w:t>
      </w:r>
      <w:r w:rsidR="00DB1C8E" w:rsidRPr="000E1BB3">
        <w:rPr>
          <w:rFonts w:ascii="Arial" w:eastAsia="Times New Roman" w:hAnsi="Arial" w:cs="Arial"/>
          <w:sz w:val="21"/>
          <w:szCs w:val="21"/>
          <w:lang w:eastAsia="ru-RU"/>
        </w:rPr>
        <w:t xml:space="preserve"> выросл</w:t>
      </w:r>
      <w:r w:rsidR="00F64D01" w:rsidRPr="000E1BB3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="00DB1C8E" w:rsidRPr="000E1BB3">
        <w:rPr>
          <w:rFonts w:ascii="Arial" w:eastAsia="Times New Roman" w:hAnsi="Arial" w:cs="Arial"/>
          <w:sz w:val="21"/>
          <w:szCs w:val="21"/>
          <w:lang w:eastAsia="ru-RU"/>
        </w:rPr>
        <w:t xml:space="preserve"> по сравнению с форумами прошлых лет.</w:t>
      </w:r>
      <w:r w:rsidR="005B5249" w:rsidRPr="000E1BB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A21940" w:rsidRPr="000E1BB3">
        <w:rPr>
          <w:rFonts w:ascii="Arial" w:eastAsia="Times New Roman" w:hAnsi="Arial" w:cs="Arial"/>
          <w:sz w:val="21"/>
          <w:szCs w:val="21"/>
          <w:lang w:eastAsia="ru-RU"/>
        </w:rPr>
        <w:t xml:space="preserve">Почти </w:t>
      </w:r>
      <w:r w:rsidR="0078048B">
        <w:rPr>
          <w:rFonts w:ascii="Arial" w:eastAsia="Times New Roman" w:hAnsi="Arial" w:cs="Arial"/>
          <w:sz w:val="21"/>
          <w:szCs w:val="21"/>
          <w:lang w:eastAsia="ru-RU"/>
        </w:rPr>
        <w:t>34</w:t>
      </w:r>
      <w:r w:rsidR="00A21940" w:rsidRPr="000E1BB3">
        <w:rPr>
          <w:rFonts w:ascii="Arial" w:eastAsia="Times New Roman" w:hAnsi="Arial" w:cs="Arial"/>
          <w:sz w:val="21"/>
          <w:szCs w:val="21"/>
          <w:lang w:eastAsia="ru-RU"/>
        </w:rPr>
        <w:t>% участников Сочинского конгресса (</w:t>
      </w:r>
      <w:r w:rsidR="000E1BB3" w:rsidRPr="000E1BB3">
        <w:rPr>
          <w:rFonts w:ascii="Arial" w:eastAsia="Times New Roman" w:hAnsi="Arial" w:cs="Arial"/>
          <w:sz w:val="21"/>
          <w:szCs w:val="21"/>
          <w:lang w:eastAsia="ru-RU"/>
        </w:rPr>
        <w:t xml:space="preserve">порядка </w:t>
      </w:r>
      <w:r w:rsidR="005B5249" w:rsidRPr="000E1BB3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2</w:t>
      </w:r>
      <w:r w:rsidR="0078048B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</w:t>
      </w:r>
      <w:r w:rsidR="005B5249" w:rsidRPr="000E1BB3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00 </w:t>
      </w:r>
      <w:r w:rsidR="005B5249" w:rsidRPr="000E1BB3">
        <w:rPr>
          <w:rFonts w:ascii="Arial" w:hAnsi="Arial" w:cs="Arial"/>
          <w:color w:val="000000"/>
          <w:sz w:val="21"/>
          <w:szCs w:val="21"/>
          <w:shd w:val="clear" w:color="auto" w:fill="FFFFFF"/>
        </w:rPr>
        <w:t>человек</w:t>
      </w:r>
      <w:r w:rsidR="00A21940" w:rsidRPr="000E1B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 </w:t>
      </w:r>
      <w:r w:rsidR="005B5249" w:rsidRPr="000E1BB3">
        <w:rPr>
          <w:rFonts w:ascii="Arial" w:hAnsi="Arial" w:cs="Arial"/>
          <w:color w:val="000000"/>
          <w:sz w:val="21"/>
          <w:szCs w:val="21"/>
          <w:shd w:val="clear" w:color="auto" w:fill="FFFFFF"/>
        </w:rPr>
        <w:t>– представители девелоперских и строительных компаний.</w:t>
      </w:r>
    </w:p>
    <w:p w:rsidR="00C976D8" w:rsidRPr="00C976D8" w:rsidRDefault="003115B9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Вниманию собравшихся были предложены различные форматы</w:t>
      </w:r>
      <w:r w:rsidR="00DB1C8E" w:rsidRP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деловых мероприятий</w:t>
      </w:r>
      <w:r w:rsidRP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="005B5249" w:rsidRP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конференции,</w:t>
      </w:r>
      <w:r w:rsidR="005B5249" w:rsidRP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семинары, дискуссии, мастер-классы, бизнес-тренинги</w:t>
      </w:r>
      <w:r w:rsidR="00DB1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B1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менее традиционные </w:t>
      </w:r>
      <w:r w:rsidR="005B5249">
        <w:rPr>
          <w:rFonts w:ascii="Arial" w:hAnsi="Arial" w:cs="Arial"/>
          <w:color w:val="333333"/>
          <w:shd w:val="clear" w:color="auto" w:fill="FFFFFF"/>
        </w:rPr>
        <w:t>–</w:t>
      </w:r>
      <w:r w:rsidR="00DB1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="00DB1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игр</w:t>
      </w:r>
      <w:r w:rsidR="00DB1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</w:t>
      </w:r>
      <w:r w:rsidR="00DB1C8E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уляторы,</w:t>
      </w:r>
      <w:r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E1BB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brain</w:t>
      </w:r>
      <w:r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E1BB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storm</w:t>
      </w:r>
      <w:r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последний день работы Конгресса участники были приглашены на 1</w:t>
      </w:r>
      <w:r w:rsidR="000E1BB3"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бизнес-туров,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ходе которых познакомились с крупнейшими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риэлторскими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компаниями Сочи, осмотрели объекты жилой и коммерческой недвижимости</w:t>
      </w:r>
      <w:r w:rsidR="00876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нашли</w:t>
      </w:r>
      <w:r w:rsidR="00876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новых партнеров. </w:t>
      </w:r>
    </w:p>
    <w:p w:rsidR="00FB7D0C" w:rsidRDefault="00C976D8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Конгрессе </w:t>
      </w:r>
      <w:r w:rsidR="00DB1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были </w:t>
      </w:r>
      <w:r w:rsidR="00DB1C8E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</w:t>
      </w:r>
      <w:r w:rsidR="00DB1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ены </w:t>
      </w:r>
      <w:r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итоги </w:t>
      </w:r>
      <w:r w:rsidR="00FB7D0C" w:rsidRPr="00FB7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Национальной премии «Эксперт рынка недвижимости»</w:t>
      </w:r>
      <w:r w:rsidR="00FB7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FB7D0C">
        <w:rPr>
          <w:rFonts w:ascii="Arial" w:hAnsi="Arial" w:cs="Arial"/>
          <w:color w:val="333333"/>
          <w:shd w:val="clear" w:color="auto" w:fill="FFFFFF"/>
        </w:rPr>
        <w:t>Награждение победителей</w:t>
      </w:r>
      <w:r w:rsidR="00FB7D0C" w:rsidRPr="00FB7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B7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прошло в </w:t>
      </w:r>
      <w:r w:rsidR="00FB7D0C" w:rsidRPr="00FB7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лучшем банкетном ресторане Сочи </w:t>
      </w:r>
      <w:r w:rsidR="005B5249">
        <w:rPr>
          <w:rFonts w:ascii="Arial" w:hAnsi="Arial" w:cs="Arial"/>
          <w:color w:val="333333"/>
          <w:shd w:val="clear" w:color="auto" w:fill="FFFFFF"/>
        </w:rPr>
        <w:t>–</w:t>
      </w:r>
      <w:r w:rsidR="00FB7D0C" w:rsidRPr="00FB7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зале «Георгиевский».</w:t>
      </w:r>
      <w:r w:rsidR="00DB1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B7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Лауреаты</w:t>
      </w:r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 w:rsidR="00FB7D0C">
        <w:rPr>
          <w:rFonts w:ascii="Arial" w:hAnsi="Arial" w:cs="Arial"/>
          <w:color w:val="333333"/>
          <w:shd w:val="clear" w:color="auto" w:fill="FFFFFF"/>
        </w:rPr>
        <w:t xml:space="preserve">руководители </w:t>
      </w:r>
      <w:proofErr w:type="spellStart"/>
      <w:r w:rsidR="00FB7D0C">
        <w:rPr>
          <w:rFonts w:ascii="Arial" w:hAnsi="Arial" w:cs="Arial"/>
          <w:color w:val="333333"/>
          <w:shd w:val="clear" w:color="auto" w:fill="FFFFFF"/>
        </w:rPr>
        <w:t>риэлторских</w:t>
      </w:r>
      <w:proofErr w:type="spellEnd"/>
      <w:r w:rsidR="00FB7D0C">
        <w:rPr>
          <w:rFonts w:ascii="Arial" w:hAnsi="Arial" w:cs="Arial"/>
          <w:color w:val="333333"/>
          <w:shd w:val="clear" w:color="auto" w:fill="FFFFFF"/>
        </w:rPr>
        <w:t xml:space="preserve"> и строительных организаций, агенты по недвижимости, главы компаний в сфере информационных ресурсов и технологий, а также маркетологи, оценщики, аналитики, бизнес-тренеры, юристы – получил</w:t>
      </w:r>
      <w:r w:rsidR="00DB1C8E">
        <w:rPr>
          <w:rFonts w:ascii="Arial" w:hAnsi="Arial" w:cs="Arial"/>
          <w:color w:val="333333"/>
          <w:shd w:val="clear" w:color="auto" w:fill="FFFFFF"/>
        </w:rPr>
        <w:t>и</w:t>
      </w:r>
      <w:r w:rsidR="00FB7D0C">
        <w:rPr>
          <w:rFonts w:ascii="Arial" w:hAnsi="Arial" w:cs="Arial"/>
          <w:color w:val="333333"/>
          <w:shd w:val="clear" w:color="auto" w:fill="FFFFFF"/>
        </w:rPr>
        <w:t xml:space="preserve"> дипломы и памятные знаки. </w:t>
      </w:r>
    </w:p>
    <w:p w:rsidR="00C976D8" w:rsidRPr="00C976D8" w:rsidRDefault="00FB7D0C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Многочисленные культурные и развлекательные мероприятия стали прекрасным дополнением деловой п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рограмма </w:t>
      </w:r>
      <w:r w:rsidR="00DB1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Сочинского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конгресса.</w:t>
      </w:r>
      <w:r w:rsidR="006C09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r w:rsidR="006C09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ольшой энтузиазм вызвали весенний забег и весенний заплыв, горнолыжный, рыболовный, шахматный и банные клубы и другие </w:t>
      </w:r>
      <w:r w:rsidR="00DB1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активности</w:t>
      </w:r>
      <w:r w:rsidR="006C09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6C09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котор</w:t>
      </w:r>
      <w:r w:rsidR="00F64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r w:rsidR="006C09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 позволили участникам не только разнообразить досуг, но </w:t>
      </w:r>
      <w:r w:rsidR="00DB1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</w:t>
      </w:r>
      <w:r w:rsidR="006C09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завести новые полезные знакомства. </w:t>
      </w:r>
    </w:p>
    <w:p w:rsidR="001207C2" w:rsidRDefault="00C976D8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Масштаб и актуальность Конгресса отметили крупнейших профессиональных объединений России.</w:t>
      </w:r>
      <w:r w:rsidR="001207C2" w:rsidRPr="0012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207C2" w:rsidRPr="001207C2">
        <w:rPr>
          <w:rFonts w:ascii="Arial" w:eastAsia="Times New Roman" w:hAnsi="Arial" w:cs="Arial"/>
          <w:sz w:val="21"/>
          <w:szCs w:val="21"/>
          <w:lang w:eastAsia="ru-RU"/>
        </w:rPr>
        <w:t xml:space="preserve">Как </w:t>
      </w:r>
      <w:r w:rsidR="00F64D01">
        <w:rPr>
          <w:rFonts w:ascii="Arial" w:eastAsia="Times New Roman" w:hAnsi="Arial" w:cs="Arial"/>
          <w:sz w:val="21"/>
          <w:szCs w:val="21"/>
          <w:lang w:eastAsia="ru-RU"/>
        </w:rPr>
        <w:t>сказал</w:t>
      </w:r>
      <w:r w:rsidR="001207C2" w:rsidRPr="0090676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1207C2" w:rsidRPr="00906764">
        <w:rPr>
          <w:rFonts w:ascii="Arial" w:eastAsia="Times New Roman" w:hAnsi="Arial" w:cs="Arial"/>
          <w:sz w:val="21"/>
          <w:szCs w:val="21"/>
          <w:lang w:eastAsia="ru-RU"/>
        </w:rPr>
        <w:t>вице</w:t>
      </w:r>
      <w:r w:rsidR="0012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-президент Национального объединения строителей</w:t>
      </w:r>
      <w:r w:rsidR="000E1BB3" w:rsidRPr="000E1BB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E1BB3" w:rsidRPr="000E1BB3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Аркадий </w:t>
      </w:r>
      <w:proofErr w:type="spellStart"/>
      <w:r w:rsidR="000E1BB3" w:rsidRPr="000E1BB3">
        <w:rPr>
          <w:rFonts w:ascii="Arial" w:eastAsia="Times New Roman" w:hAnsi="Arial" w:cs="Arial"/>
          <w:b/>
          <w:sz w:val="21"/>
          <w:szCs w:val="21"/>
          <w:lang w:eastAsia="ru-RU"/>
        </w:rPr>
        <w:t>Чернецкий</w:t>
      </w:r>
      <w:proofErr w:type="spellEnd"/>
      <w:r w:rsidR="0012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207C2" w:rsidRPr="0012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значимость Конгресса в текущих условиях было трудно переоценить. </w:t>
      </w:r>
      <w:r w:rsidR="0012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«Сегодня перед всем строительным комплексом стоят важные задачи: нам необходимо адаптировать экономику к новым реалиям и обеспечить ее поступательное развитие. И я думаю, что только конструктивное взаимодействие власти, бизнеса и общества позволит достичь успеха в этом направлении»,</w:t>
      </w:r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 w:rsidR="0012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пояснил он. </w:t>
      </w:r>
    </w:p>
    <w:p w:rsidR="00F64D01" w:rsidRDefault="001207C2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Президент Российской гильдии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риэлторов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(РГР) </w:t>
      </w:r>
      <w:r w:rsidR="00906764" w:rsidRPr="000E1B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Ирина Зырянова</w:t>
      </w:r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назвала Конгресс</w:t>
      </w:r>
      <w:r w:rsidR="0090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="0090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</w:t>
      </w:r>
      <w:r w:rsidR="00F64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="0090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 из значимых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90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главных мероприятий рынка недвижимости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поблагодарив организаторов за </w:t>
      </w:r>
      <w:r w:rsidR="00A0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подготовку 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столь масштабного форума. </w:t>
      </w:r>
    </w:p>
    <w:p w:rsidR="00EC3F4C" w:rsidRDefault="001207C2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12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резидент Национального объединения организаций в сфере технологий информационного моделирования </w:t>
      </w:r>
      <w:r w:rsidRPr="000E1B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Михаил Викторов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отметил растущую роль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цифровизации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всех сферах бизнеса и роль Конгресса в распро</w:t>
      </w:r>
      <w:r w:rsidR="00F64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странении актуальной информации на эту тему</w:t>
      </w:r>
      <w:r w:rsid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«Очень хорошо, что </w:t>
      </w:r>
      <w:proofErr w:type="spellStart"/>
      <w:r w:rsid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Жилконгресс</w:t>
      </w:r>
      <w:proofErr w:type="spellEnd"/>
      <w:r w:rsid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объединяет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одной площадке как в</w:t>
      </w:r>
      <w:r w:rsid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торичный, так и первичный рынок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</w:t>
      </w:r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сказал он, отметив высокое качество выступлений на </w:t>
      </w:r>
      <w:r w:rsidR="00F64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специализированной </w:t>
      </w:r>
      <w:r w:rsid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секции по</w:t>
      </w:r>
      <w:r w:rsidR="00F64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F64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цифровизации</w:t>
      </w:r>
      <w:proofErr w:type="spellEnd"/>
      <w:r w:rsidR="00F64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01A42" w:rsidRDefault="00A01A42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="00EC3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Всегда стараюсь участвовать в </w:t>
      </w:r>
      <w:r w:rsidR="00F64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онгрессах</w:t>
      </w:r>
      <w:r w:rsidR="00EC3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Москве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r w:rsidR="00EC3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Сочи, потому что это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="00EC3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дин из самых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представительных</w:t>
      </w:r>
      <w:r w:rsidR="00EC3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серьезных форумов специалистов в сфере недвижимости</w:t>
      </w:r>
      <w:r w:rsidR="000E1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если раньше здесь преобладали</w:t>
      </w:r>
      <w:r w:rsidR="00097F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097F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риэлторы</w:t>
      </w:r>
      <w:proofErr w:type="spellEnd"/>
      <w:r w:rsidR="00097F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 сегодня Конгресс стал места диалога для всех игроков рынка – представителей банков, девелоперских, страховых и оценочных компаний»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сказала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президент Фонда «Институт экономики города» </w:t>
      </w:r>
      <w:r w:rsidRPr="000E1BB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Надежда Косарева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По ее словам, ситуация на рынке недвижимости достаточно сложная: несмотря на усилия государства и регуляторов, поддержка спроса на жилье посредством субсидированной ипотеки сталкивается со снижением доходов населения, что негативно сказывается на объемах продаж</w:t>
      </w:r>
      <w:r w:rsidR="00F64D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экономике участников рынка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очень важно мне кажется проводить</w:t>
      </w:r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обсуждения, такие конгрессы, такие встречи, чтобы делиться новыми идеями, как противостоять новым рискам на этом рынке»,</w:t>
      </w:r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 w:rsidR="00F64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заключила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она. </w:t>
      </w:r>
    </w:p>
    <w:p w:rsidR="009F58E7" w:rsidRDefault="00097F48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Уже осенью состоится самое крупное мероприятие в истории российского рынка недвижимости – Московский Международный жилищный конгресс (16-20 октября). Он 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</w:t>
      </w:r>
      <w:r w:rsidR="009F58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ерет</w:t>
      </w:r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свыше </w:t>
      </w:r>
      <w:r w:rsidR="009F58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="00C976D8" w:rsidRPr="00C97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000 участников. Регистрация на него уже открыта. Подробности:</w:t>
      </w:r>
      <w:r w:rsidR="00A0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5" w:history="1">
        <w:r w:rsidR="005B5249" w:rsidRPr="00EF33B1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https://realcongress.ru</w:t>
        </w:r>
      </w:hyperlink>
      <w:r w:rsidR="005B52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F4A7C" w:rsidRDefault="005F4A7C" w:rsidP="005B52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F4A7C" w:rsidRDefault="005F4A7C" w:rsidP="005F4A7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5F4A7C" w:rsidRDefault="005F4A7C" w:rsidP="005F4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4A7C" w:rsidTr="00D77A6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F4A7C" w:rsidRDefault="005F4A7C" w:rsidP="00D77A63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B60F2">
              <w:rPr>
                <w:rFonts w:ascii="Times New Roman" w:hAnsi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154D495F" wp14:editId="51048013">
                  <wp:extent cx="2895600" cy="2829943"/>
                  <wp:effectExtent l="0" t="0" r="0" b="8890"/>
                  <wp:docPr id="2" name="Рисунок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ownloads\график_профпринадлеж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82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left w:val="nil"/>
            </w:tcBorders>
          </w:tcPr>
          <w:p w:rsidR="005F4A7C" w:rsidRDefault="005F4A7C" w:rsidP="00D77A63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B60F2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4B24C71" wp14:editId="372B6856">
                  <wp:extent cx="2887980" cy="2822495"/>
                  <wp:effectExtent l="0" t="0" r="7620" b="0"/>
                  <wp:docPr id="4" name="Рисунок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ргей\Downloads\график_географ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282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A7C" w:rsidRDefault="005F4A7C" w:rsidP="005F4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D3567" w:rsidRPr="005F4A7C" w:rsidRDefault="005F4A7C" w:rsidP="005F4A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EB60F2">
        <w:rPr>
          <w:rFonts w:ascii="Times New Roman" w:hAnsi="Times New Roman"/>
          <w:b/>
          <w:color w:val="000000"/>
          <w:shd w:val="clear" w:color="auto" w:fill="FFFFFF"/>
        </w:rPr>
        <w:t>(нажмите для увеличения)</w:t>
      </w:r>
    </w:p>
    <w:sectPr w:rsidR="002D3567" w:rsidRPr="005F4A7C" w:rsidSect="00A2194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8"/>
    <w:rsid w:val="00097F48"/>
    <w:rsid w:val="000D57D0"/>
    <w:rsid w:val="000E1BB3"/>
    <w:rsid w:val="001207C2"/>
    <w:rsid w:val="00140426"/>
    <w:rsid w:val="003115B9"/>
    <w:rsid w:val="003C3911"/>
    <w:rsid w:val="003D61B5"/>
    <w:rsid w:val="004F6378"/>
    <w:rsid w:val="00512AB5"/>
    <w:rsid w:val="005A7F49"/>
    <w:rsid w:val="005B5249"/>
    <w:rsid w:val="005F4A7C"/>
    <w:rsid w:val="0068361F"/>
    <w:rsid w:val="006869EC"/>
    <w:rsid w:val="006C099D"/>
    <w:rsid w:val="006E1227"/>
    <w:rsid w:val="0070133C"/>
    <w:rsid w:val="00701A76"/>
    <w:rsid w:val="00722CDB"/>
    <w:rsid w:val="0078048B"/>
    <w:rsid w:val="007B33B3"/>
    <w:rsid w:val="0087674B"/>
    <w:rsid w:val="00906764"/>
    <w:rsid w:val="009515C7"/>
    <w:rsid w:val="009A06B0"/>
    <w:rsid w:val="009D191C"/>
    <w:rsid w:val="009F58E7"/>
    <w:rsid w:val="00A01A42"/>
    <w:rsid w:val="00A21940"/>
    <w:rsid w:val="00AB7FB3"/>
    <w:rsid w:val="00C976D8"/>
    <w:rsid w:val="00D013E8"/>
    <w:rsid w:val="00D81BDF"/>
    <w:rsid w:val="00DB1C8E"/>
    <w:rsid w:val="00EC3F4C"/>
    <w:rsid w:val="00F64D01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4E8A8E"/>
  <w15:docId w15:val="{061D10E5-EBFE-4B0F-A51B-5BA40F74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76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congress.ru/upload/2-6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congress.ru/upload/3-66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alcongress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Зеледеев</dc:creator>
  <cp:lastModifiedBy>Сергей</cp:lastModifiedBy>
  <cp:revision>2</cp:revision>
  <dcterms:created xsi:type="dcterms:W3CDTF">2023-04-25T16:54:00Z</dcterms:created>
  <dcterms:modified xsi:type="dcterms:W3CDTF">2023-04-25T16:54:00Z</dcterms:modified>
</cp:coreProperties>
</file>